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A8711E" w:rsidRPr="00343F27" w:rsidTr="007E0A3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8711E" w:rsidRPr="00FF4404" w:rsidTr="007E0A3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r w:rsidRPr="00FF4404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Nizhneuratminskoe.sp@tatar.ru</w:t>
            </w: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A8711E" w:rsidRPr="00FF4404" w:rsidRDefault="00A8711E" w:rsidP="007E0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F4404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A8711E" w:rsidRPr="00FF4404" w:rsidRDefault="00A8711E" w:rsidP="00A8711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8711E" w:rsidRPr="00FF4404" w:rsidRDefault="00A8711E" w:rsidP="00A8711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F4404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</w:t>
      </w:r>
      <w:r w:rsidRPr="00FF4404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A8711E" w:rsidRPr="00FF4404" w:rsidRDefault="00A8711E" w:rsidP="00A8711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8711E" w:rsidRPr="0032033C" w:rsidRDefault="00C05697" w:rsidP="00A8711E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</w:t>
      </w:r>
      <w:r w:rsidR="00A8711E" w:rsidRPr="0032033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</w:t>
      </w:r>
      <w:r w:rsidR="00343F27">
        <w:rPr>
          <w:rFonts w:ascii="Arial" w:eastAsia="Times New Roman" w:hAnsi="Arial" w:cs="Arial"/>
          <w:sz w:val="24"/>
          <w:szCs w:val="24"/>
          <w:lang w:val="tt-RU" w:eastAsia="ru-RU"/>
        </w:rPr>
        <w:t>ел</w:t>
      </w:r>
      <w:r w:rsidR="00A8711E" w:rsidRPr="0032033C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="00343F2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</w:t>
      </w:r>
      <w:r w:rsidR="00A8711E" w:rsidRPr="0032033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</w:t>
      </w:r>
      <w:r w:rsidR="00A8711E" w:rsidRPr="0032033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r w:rsidR="00A8711E">
        <w:rPr>
          <w:rFonts w:ascii="Arial" w:eastAsia="Times New Roman" w:hAnsi="Arial" w:cs="Arial"/>
          <w:sz w:val="24"/>
          <w:szCs w:val="24"/>
          <w:lang w:val="tt-RU" w:eastAsia="ru-RU"/>
        </w:rPr>
        <w:t>№ 7</w:t>
      </w:r>
    </w:p>
    <w:p w:rsidR="00A8711E" w:rsidRPr="0032033C" w:rsidRDefault="00A8711E" w:rsidP="00A871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74DDE" w:rsidRPr="00C04AA3" w:rsidRDefault="00E74DDE" w:rsidP="00C05697">
      <w:pPr>
        <w:spacing w:after="0" w:line="240" w:lineRule="auto"/>
        <w:ind w:right="4960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A8711E"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</w:t>
      </w:r>
      <w:r w:rsidR="00A8711E" w:rsidRPr="00C04AA3">
        <w:rPr>
          <w:rFonts w:ascii="Arial" w:eastAsia="Times New Roman" w:hAnsi="Arial" w:cs="Arial"/>
          <w:sz w:val="24"/>
          <w:szCs w:val="24"/>
          <w:lang w:val="tt-RU" w:eastAsia="ru-RU"/>
        </w:rPr>
        <w:t>агыйдәләрен раслау турында» 2009 елның 04 февралендә</w:t>
      </w:r>
      <w:r w:rsidRPr="00C04AA3">
        <w:rPr>
          <w:rFonts w:ascii="Arial" w:eastAsia="Times New Roman" w:hAnsi="Arial" w:cs="Arial"/>
          <w:sz w:val="24"/>
          <w:szCs w:val="24"/>
          <w:lang w:val="tt-RU" w:eastAsia="ru-RU"/>
        </w:rPr>
        <w:t>г</w:t>
      </w:r>
      <w:r w:rsidR="00A8711E" w:rsidRPr="00C04AA3">
        <w:rPr>
          <w:rFonts w:ascii="Arial" w:eastAsia="Times New Roman" w:hAnsi="Arial" w:cs="Arial"/>
          <w:sz w:val="24"/>
          <w:szCs w:val="24"/>
          <w:lang w:val="tt-RU" w:eastAsia="ru-RU"/>
        </w:rPr>
        <w:t>е 5</w:t>
      </w:r>
      <w:r w:rsidR="003E7193"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номерлы </w:t>
      </w:r>
      <w:r w:rsidR="00A8711E"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="003E7193"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</w:t>
      </w:r>
      <w:r w:rsidR="00A8711E" w:rsidRPr="00C04AA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C04AA3">
        <w:rPr>
          <w:rFonts w:ascii="Arial" w:eastAsia="Times New Roman" w:hAnsi="Arial" w:cs="Arial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Pr="00C04AA3" w:rsidRDefault="003E7193" w:rsidP="003E71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</w:p>
    <w:p w:rsidR="003E7193" w:rsidRPr="00AF7BEC" w:rsidRDefault="003E7193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hAnsi="Arial" w:cs="Arial"/>
          <w:sz w:val="24"/>
          <w:szCs w:val="24"/>
          <w:shd w:val="clear" w:color="auto" w:fill="F7F8F9"/>
          <w:lang w:val="tt-RU"/>
        </w:rPr>
        <w:t>Татарстан Республикасы Түбән Кама муниципаль районының «</w:t>
      </w:r>
      <w:r w:rsidR="00A8711E" w:rsidRPr="00AF7BEC">
        <w:rPr>
          <w:rFonts w:ascii="Arial" w:hAnsi="Arial" w:cs="Arial"/>
          <w:sz w:val="24"/>
          <w:szCs w:val="24"/>
          <w:shd w:val="clear" w:color="auto" w:fill="F7F8F9"/>
          <w:lang w:val="tt-RU"/>
        </w:rPr>
        <w:t xml:space="preserve">Түбән Уратма </w:t>
      </w:r>
      <w:r w:rsidRPr="00AF7BEC">
        <w:rPr>
          <w:rFonts w:ascii="Arial" w:hAnsi="Arial" w:cs="Arial"/>
          <w:sz w:val="24"/>
          <w:szCs w:val="24"/>
          <w:shd w:val="clear" w:color="auto" w:fill="F7F8F9"/>
          <w:lang w:val="tt-RU"/>
        </w:rPr>
        <w:t xml:space="preserve"> авыл җирлеге» муниципаль берәмлеге Уставы нигезендә </w:t>
      </w:r>
      <w:r w:rsidR="00A8711E" w:rsidRPr="00AF7BEC">
        <w:rPr>
          <w:rFonts w:ascii="Arial" w:hAnsi="Arial" w:cs="Arial"/>
          <w:sz w:val="24"/>
          <w:szCs w:val="24"/>
          <w:shd w:val="clear" w:color="auto" w:fill="F7F8F9"/>
          <w:lang w:val="tt-RU"/>
        </w:rPr>
        <w:t xml:space="preserve">Түбән Уратма </w:t>
      </w:r>
      <w:r w:rsidRPr="00AF7BEC">
        <w:rPr>
          <w:rFonts w:ascii="Arial" w:hAnsi="Arial" w:cs="Arial"/>
          <w:sz w:val="24"/>
          <w:szCs w:val="24"/>
          <w:shd w:val="clear" w:color="auto" w:fill="F7F8F9"/>
          <w:lang w:val="tt-RU"/>
        </w:rPr>
        <w:t xml:space="preserve"> авыл җирлеге Советы карар бирә:</w:t>
      </w:r>
      <w:bookmarkStart w:id="0" w:name="_GoBack"/>
    </w:p>
    <w:bookmarkEnd w:id="0"/>
    <w:p w:rsidR="00E74DDE" w:rsidRPr="00AF7BEC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A8711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</w:t>
      </w:r>
      <w:r w:rsidR="00A8711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дәләрен раслау турында» 2009 елның 04 февралендәге  5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номерлы </w:t>
      </w:r>
      <w:r w:rsidR="00A8711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AF7BEC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AF7BEC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торган яшел утыртмалар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</w:t>
      </w:r>
      <w:r w:rsidR="00A8711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компенсацияле яшелләндерү үткәрү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>ле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(торгызу) яшелләндерү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башкару юлы белән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компенсацияләнә.</w:t>
      </w:r>
    </w:p>
    <w:p w:rsidR="00E74DDE" w:rsidRPr="00AF7BEC" w:rsidRDefault="00F6472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Акчалата к</w:t>
      </w:r>
      <w:r w:rsidR="00E74DDE" w:rsidRPr="00AF7BEC">
        <w:rPr>
          <w:rFonts w:ascii="Arial" w:eastAsia="Times New Roman" w:hAnsi="Arial" w:cs="Arial"/>
          <w:sz w:val="24"/>
          <w:szCs w:val="24"/>
          <w:lang w:val="tt-RU" w:eastAsia="ru-RU"/>
        </w:rPr>
        <w:t>омпенсация гариза би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AF7BEC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Натураль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>төрдәге к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омпенсация гариза би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бирелгән көннән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>бер ай эчендә башкарыла. Гамәлдәге елның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15 октябреннән соң яшел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утыртмаларны алып ташлауга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рөхсәт биргәндә,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натураль төрдәге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AF7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бер ай эчендә </w:t>
      </w: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гамәлгә ашырыла.».</w:t>
      </w:r>
    </w:p>
    <w:p w:rsidR="00E74DDE" w:rsidRPr="00A8711E" w:rsidRDefault="00F6472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F7BEC">
        <w:rPr>
          <w:rFonts w:ascii="Arial" w:eastAsia="Times New Roman" w:hAnsi="Arial" w:cs="Arial"/>
          <w:sz w:val="24"/>
          <w:szCs w:val="24"/>
          <w:lang w:val="tt-RU" w:eastAsia="ru-RU"/>
        </w:rPr>
        <w:t>2. Әлеге карарны мәгълүмат</w:t>
      </w:r>
      <w:r w:rsidRPr="00A8711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такта</w:t>
      </w:r>
      <w:r w:rsidR="00E74DDE" w:rsidRPr="00A8711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ларында, шулай ук Татарстан Республикасы Түбән Кама муниципаль районы </w:t>
      </w:r>
      <w:r w:rsidR="00A8711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Түбән Уратма </w:t>
      </w:r>
      <w:r w:rsidR="00E74DDE" w:rsidRPr="00A8711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Default="00E74DD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8711E">
        <w:rPr>
          <w:rFonts w:ascii="Arial" w:eastAsia="Times New Roman" w:hAnsi="Arial" w:cs="Arial"/>
          <w:sz w:val="24"/>
          <w:szCs w:val="24"/>
          <w:lang w:val="tt-RU" w:eastAsia="ru-RU"/>
        </w:rPr>
        <w:t>3. Әлеге карарның ү</w:t>
      </w:r>
      <w:r w:rsidR="00F6472E" w:rsidRPr="00A8711E">
        <w:rPr>
          <w:rFonts w:ascii="Arial" w:eastAsia="Times New Roman" w:hAnsi="Arial" w:cs="Arial"/>
          <w:sz w:val="24"/>
          <w:szCs w:val="24"/>
          <w:lang w:val="tt-RU" w:eastAsia="ru-RU"/>
        </w:rPr>
        <w:t>тәлешен контрольдә тотуны үз өстемә алам</w:t>
      </w:r>
      <w:r w:rsidRPr="00A8711E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</w:p>
    <w:p w:rsidR="00A8711E" w:rsidRPr="00A8711E" w:rsidRDefault="00A8711E" w:rsidP="003E71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5512F" w:rsidRPr="00A8711E" w:rsidRDefault="00A8711E" w:rsidP="00B57757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</w:t>
      </w:r>
      <w:r w:rsidR="00C05697">
        <w:rPr>
          <w:rFonts w:ascii="Arial" w:eastAsia="Times New Roman" w:hAnsi="Arial" w:cs="Arial"/>
          <w:sz w:val="24"/>
          <w:szCs w:val="24"/>
          <w:lang w:val="tt-RU" w:eastAsia="ru-RU"/>
        </w:rPr>
        <w:t>А.Р.Га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рифуллин</w:t>
      </w:r>
    </w:p>
    <w:sectPr w:rsidR="00B5512F" w:rsidRPr="00A8711E" w:rsidSect="00BD744A">
      <w:headerReference w:type="default" r:id="rId6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ECC" w:rsidRDefault="001F2ECC">
      <w:pPr>
        <w:spacing w:after="0" w:line="240" w:lineRule="auto"/>
      </w:pPr>
      <w:r>
        <w:separator/>
      </w:r>
    </w:p>
  </w:endnote>
  <w:endnote w:type="continuationSeparator" w:id="1">
    <w:p w:rsidR="001F2ECC" w:rsidRDefault="001F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ECC" w:rsidRDefault="001F2ECC">
      <w:pPr>
        <w:spacing w:after="0" w:line="240" w:lineRule="auto"/>
      </w:pPr>
      <w:r>
        <w:separator/>
      </w:r>
    </w:p>
  </w:footnote>
  <w:footnote w:type="continuationSeparator" w:id="1">
    <w:p w:rsidR="001F2ECC" w:rsidRDefault="001F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0F" w:rsidRDefault="001F2ECC">
    <w:pPr>
      <w:pStyle w:val="a3"/>
      <w:jc w:val="center"/>
    </w:pPr>
  </w:p>
  <w:p w:rsidR="006D160F" w:rsidRDefault="001F2E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B7"/>
    <w:rsid w:val="000723FE"/>
    <w:rsid w:val="001F2ECC"/>
    <w:rsid w:val="00262515"/>
    <w:rsid w:val="003062DD"/>
    <w:rsid w:val="00342AB3"/>
    <w:rsid w:val="00343F27"/>
    <w:rsid w:val="003E7193"/>
    <w:rsid w:val="006A3AD7"/>
    <w:rsid w:val="007E6BEF"/>
    <w:rsid w:val="008B18B7"/>
    <w:rsid w:val="00915AE1"/>
    <w:rsid w:val="00966E7E"/>
    <w:rsid w:val="00995723"/>
    <w:rsid w:val="00A8711E"/>
    <w:rsid w:val="00A92FA2"/>
    <w:rsid w:val="00AC10D6"/>
    <w:rsid w:val="00AF7BEC"/>
    <w:rsid w:val="00B2127D"/>
    <w:rsid w:val="00B5512F"/>
    <w:rsid w:val="00B57757"/>
    <w:rsid w:val="00BF1D05"/>
    <w:rsid w:val="00BF7B1D"/>
    <w:rsid w:val="00C04AA3"/>
    <w:rsid w:val="00C05697"/>
    <w:rsid w:val="00C453C5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C0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</cp:lastModifiedBy>
  <cp:revision>10</cp:revision>
  <cp:lastPrinted>2023-03-03T06:56:00Z</cp:lastPrinted>
  <dcterms:created xsi:type="dcterms:W3CDTF">2023-03-01T07:04:00Z</dcterms:created>
  <dcterms:modified xsi:type="dcterms:W3CDTF">2023-07-13T06:33:00Z</dcterms:modified>
</cp:coreProperties>
</file>